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FB5759">
            <w:pPr>
              <w:rPr>
                <w:rFonts w:cs="Calibri"/>
                <w:sz w:val="4"/>
              </w:rPr>
            </w:pPr>
          </w:p>
        </w:tc>
        <w:tc>
          <w:tcPr>
            <w:tcW w:w="2561" w:type="dxa"/>
            <w:tcBorders>
              <w:top w:val="nil"/>
              <w:left w:val="nil"/>
              <w:bottom w:val="single" w:sz="12" w:space="0" w:color="FF0000"/>
              <w:right w:val="nil"/>
            </w:tcBorders>
          </w:tcPr>
          <w:p w14:paraId="3511E3A9" w14:textId="77777777" w:rsidR="002859A7" w:rsidRDefault="00FB5759">
            <w:pPr>
              <w:rPr>
                <w:rFonts w:cs="Calibri"/>
                <w:sz w:val="10"/>
              </w:rPr>
            </w:pPr>
          </w:p>
        </w:tc>
      </w:tr>
    </w:tbl>
    <w:p w14:paraId="5BC38BD1" w14:textId="77777777" w:rsidR="002859A7" w:rsidRDefault="00FB575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FB5759">
            <w:pPr>
              <w:rPr>
                <w:rFonts w:ascii="Tahoma" w:eastAsia="Cambria" w:hAnsi="Tahoma" w:cs="Tahoma"/>
                <w:sz w:val="16"/>
                <w:szCs w:val="16"/>
              </w:rPr>
            </w:pPr>
          </w:p>
        </w:tc>
        <w:tc>
          <w:tcPr>
            <w:tcW w:w="2394" w:type="pct"/>
            <w:shd w:val="clear" w:color="auto" w:fill="auto"/>
          </w:tcPr>
          <w:p w14:paraId="583F5DB0" w14:textId="77777777" w:rsidR="00CD7681" w:rsidRPr="00C73BB6" w:rsidRDefault="00FB5759">
            <w:pPr>
              <w:rPr>
                <w:rFonts w:ascii="Tahoma" w:eastAsia="Cambria" w:hAnsi="Tahoma" w:cs="Tahoma"/>
                <w:sz w:val="16"/>
                <w:szCs w:val="16"/>
              </w:rPr>
            </w:pPr>
          </w:p>
        </w:tc>
        <w:tc>
          <w:tcPr>
            <w:tcW w:w="1235" w:type="pct"/>
            <w:shd w:val="clear" w:color="auto" w:fill="auto"/>
          </w:tcPr>
          <w:p w14:paraId="11FA0507" w14:textId="77777777" w:rsidR="00CD7681" w:rsidRPr="00C73BB6" w:rsidRDefault="00FB575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D02E449" w:rsidR="002859A7" w:rsidRPr="00C73BB6" w:rsidRDefault="00F445B7">
                <w:pPr>
                  <w:rPr>
                    <w:rFonts w:ascii="Tahoma" w:eastAsia="Cambria" w:hAnsi="Tahoma" w:cs="Tahoma"/>
                    <w:sz w:val="16"/>
                    <w:szCs w:val="16"/>
                  </w:rPr>
                </w:pPr>
                <w:r>
                  <w:t>Bioinspired Optimization Methods and Their Applications, BIOMA 202</w:t>
                </w:r>
                <w:r>
                  <w:t>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FB5759">
            <w:pPr>
              <w:rPr>
                <w:rFonts w:ascii="Tahoma" w:eastAsia="Cambria" w:hAnsi="Tahoma" w:cs="Tahoma"/>
                <w:sz w:val="16"/>
                <w:szCs w:val="16"/>
              </w:rPr>
            </w:pPr>
          </w:p>
        </w:tc>
        <w:tc>
          <w:tcPr>
            <w:tcW w:w="2394" w:type="pct"/>
            <w:shd w:val="clear" w:color="auto" w:fill="auto"/>
          </w:tcPr>
          <w:p w14:paraId="088913DE" w14:textId="77777777" w:rsidR="002859A7" w:rsidRPr="00C73BB6" w:rsidRDefault="00FB5759">
            <w:pPr>
              <w:rPr>
                <w:rFonts w:ascii="Tahoma" w:eastAsia="Cambria" w:hAnsi="Tahoma" w:cs="Tahoma"/>
                <w:sz w:val="16"/>
                <w:szCs w:val="16"/>
              </w:rPr>
            </w:pPr>
          </w:p>
        </w:tc>
        <w:tc>
          <w:tcPr>
            <w:tcW w:w="1235" w:type="pct"/>
            <w:shd w:val="clear" w:color="auto" w:fill="auto"/>
          </w:tcPr>
          <w:p w14:paraId="0DCBD8AF" w14:textId="77777777" w:rsidR="002859A7" w:rsidRPr="00C73BB6" w:rsidRDefault="00FB575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6D1F891" w:rsidR="002859A7" w:rsidRPr="00C73BB6" w:rsidRDefault="00F445B7">
                <w:pPr>
                  <w:rPr>
                    <w:rFonts w:ascii="Tahoma" w:eastAsia="Cambria" w:hAnsi="Tahoma" w:cs="Tahoma"/>
                    <w:sz w:val="16"/>
                    <w:szCs w:val="16"/>
                  </w:rPr>
                </w:pPr>
                <w:r>
                  <w:rPr>
                    <w:rFonts w:ascii="Tahoma" w:eastAsia="Cambria" w:hAnsi="Tahoma" w:cs="Tahoma"/>
                    <w:sz w:val="16"/>
                    <w:szCs w:val="16"/>
                  </w:rPr>
                  <w:t xml:space="preserve">Marjan Mernik, Matej </w:t>
                </w:r>
                <w:proofErr w:type="spellStart"/>
                <w:r>
                  <w:rPr>
                    <w:rFonts w:ascii="Tahoma" w:eastAsia="Cambria" w:hAnsi="Tahoma" w:cs="Tahoma"/>
                    <w:sz w:val="16"/>
                    <w:szCs w:val="16"/>
                  </w:rPr>
                  <w:t>Črepinšek</w:t>
                </w:r>
                <w:proofErr w:type="spellEnd"/>
                <w:r>
                  <w:rPr>
                    <w:rFonts w:ascii="Tahoma" w:eastAsia="Cambria" w:hAnsi="Tahoma" w:cs="Tahoma"/>
                    <w:sz w:val="16"/>
                    <w:szCs w:val="16"/>
                  </w:rPr>
                  <w:t xml:space="preserve">, Tome </w:t>
                </w:r>
                <w:proofErr w:type="spellStart"/>
                <w:r>
                  <w:rPr>
                    <w:rFonts w:ascii="Tahoma" w:eastAsia="Cambria" w:hAnsi="Tahoma" w:cs="Tahoma"/>
                    <w:sz w:val="16"/>
                    <w:szCs w:val="16"/>
                  </w:rPr>
                  <w:t>Eftimov</w:t>
                </w:r>
                <w:proofErr w:type="spellEnd"/>
              </w:p>
            </w:tc>
          </w:sdtContent>
        </w:sdt>
        <w:tc>
          <w:tcPr>
            <w:tcW w:w="1235" w:type="pct"/>
            <w:shd w:val="clear" w:color="auto" w:fill="auto"/>
          </w:tcPr>
          <w:p w14:paraId="2482FE17" w14:textId="77777777" w:rsidR="002859A7" w:rsidRPr="00C73BB6" w:rsidRDefault="00FB575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FB5759">
            <w:pPr>
              <w:rPr>
                <w:rFonts w:ascii="Tahoma" w:eastAsia="Cambria" w:hAnsi="Tahoma" w:cs="Tahoma"/>
                <w:sz w:val="16"/>
                <w:szCs w:val="16"/>
              </w:rPr>
            </w:pPr>
          </w:p>
        </w:tc>
        <w:tc>
          <w:tcPr>
            <w:tcW w:w="2394" w:type="pct"/>
            <w:shd w:val="clear" w:color="auto" w:fill="auto"/>
          </w:tcPr>
          <w:p w14:paraId="5E4043A4" w14:textId="77777777" w:rsidR="002859A7" w:rsidRPr="00C73BB6" w:rsidRDefault="00FB5759">
            <w:pPr>
              <w:rPr>
                <w:rFonts w:ascii="Tahoma" w:eastAsia="Cambria" w:hAnsi="Tahoma" w:cs="Tahoma"/>
                <w:sz w:val="16"/>
                <w:szCs w:val="16"/>
              </w:rPr>
            </w:pPr>
          </w:p>
        </w:tc>
        <w:tc>
          <w:tcPr>
            <w:tcW w:w="1235" w:type="pct"/>
            <w:shd w:val="clear" w:color="auto" w:fill="auto"/>
          </w:tcPr>
          <w:p w14:paraId="626FE4EF" w14:textId="77777777" w:rsidR="002859A7" w:rsidRPr="00C73BB6" w:rsidRDefault="00FB575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FB5759">
            <w:pPr>
              <w:rPr>
                <w:rFonts w:ascii="Tahoma" w:eastAsia="Cambria" w:hAnsi="Tahoma" w:cs="Tahoma"/>
                <w:sz w:val="16"/>
                <w:szCs w:val="16"/>
              </w:rPr>
            </w:pPr>
          </w:p>
        </w:tc>
        <w:tc>
          <w:tcPr>
            <w:tcW w:w="2394" w:type="pct"/>
            <w:shd w:val="clear" w:color="auto" w:fill="auto"/>
          </w:tcPr>
          <w:p w14:paraId="0A6F2F0E" w14:textId="77777777" w:rsidR="002859A7" w:rsidRPr="0051447B" w:rsidRDefault="00FB5759">
            <w:pPr>
              <w:rPr>
                <w:rFonts w:ascii="Tahoma" w:eastAsia="Cambria" w:hAnsi="Tahoma" w:cs="Tahoma"/>
                <w:sz w:val="16"/>
                <w:szCs w:val="16"/>
              </w:rPr>
            </w:pPr>
          </w:p>
        </w:tc>
        <w:tc>
          <w:tcPr>
            <w:tcW w:w="1235" w:type="pct"/>
            <w:shd w:val="clear" w:color="auto" w:fill="auto"/>
          </w:tcPr>
          <w:p w14:paraId="666CD4C5" w14:textId="77777777" w:rsidR="002859A7" w:rsidRPr="00C73BB6" w:rsidRDefault="00FB575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FB575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FB575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FB575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FB575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FB575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FB575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FB575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FB575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FB575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FB575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FB575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FB575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FB5759">
            <w:pPr>
              <w:rPr>
                <w:rFonts w:ascii="Tahoma" w:hAnsi="Tahoma" w:cs="Tahoma"/>
                <w:color w:val="FF4500"/>
                <w:sz w:val="16"/>
                <w:szCs w:val="16"/>
              </w:rPr>
            </w:pPr>
          </w:p>
        </w:tc>
        <w:tc>
          <w:tcPr>
            <w:tcW w:w="2394" w:type="pct"/>
            <w:shd w:val="clear" w:color="auto" w:fill="auto"/>
          </w:tcPr>
          <w:p w14:paraId="35FC87BC" w14:textId="77777777" w:rsidR="00BA0480" w:rsidRPr="00C73BB6" w:rsidRDefault="00FB5759">
            <w:pPr>
              <w:rPr>
                <w:rFonts w:ascii="Tahoma" w:hAnsi="Tahoma" w:cs="Tahoma"/>
                <w:sz w:val="16"/>
                <w:szCs w:val="16"/>
              </w:rPr>
            </w:pPr>
          </w:p>
        </w:tc>
        <w:tc>
          <w:tcPr>
            <w:tcW w:w="1235" w:type="pct"/>
            <w:shd w:val="clear" w:color="auto" w:fill="auto"/>
            <w:vAlign w:val="center"/>
          </w:tcPr>
          <w:p w14:paraId="33F001C7" w14:textId="77777777" w:rsidR="00BA0480" w:rsidRPr="00C73BB6" w:rsidRDefault="00FB575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FB5759" w:rsidP="00BA0480">
            <w:pPr>
              <w:pStyle w:val="Navadensplet"/>
              <w:spacing w:before="0" w:beforeAutospacing="0" w:after="0" w:afterAutospacing="0"/>
              <w:rPr>
                <w:rFonts w:ascii="Tahoma" w:hAnsi="Tahoma" w:cs="Tahoma"/>
                <w:sz w:val="16"/>
                <w:szCs w:val="16"/>
              </w:rPr>
            </w:pPr>
            <w:hyperlink r:id="rId13" w:history="1">
              <w:r w:rsidR="00F21570" w:rsidRPr="00751CFC">
                <w:rPr>
                  <w:rStyle w:val="Hiperpovezava"/>
                  <w:rFonts w:ascii="Tahoma" w:hAnsi="Tahoma" w:cs="Tahoma"/>
                  <w:sz w:val="16"/>
                  <w:szCs w:val="16"/>
                </w:rPr>
                <w:t>https://resource-cms.springernature.com/springer-cms/</w:t>
              </w:r>
              <w:r w:rsidR="00751CFC" w:rsidRPr="00751CFC">
                <w:rPr>
                  <w:rStyle w:val="Hiperpovezava"/>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FB575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4" w:history="1">
        <w:r w:rsidRPr="00176AF9">
          <w:rPr>
            <w:rStyle w:val="Hiperpovezava"/>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FB575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5" w:history="1">
        <w:r w:rsidRPr="009837D2">
          <w:rPr>
            <w:rStyle w:val="Hiperpovezava"/>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FB5759">
      <w:pPr>
        <w:spacing w:after="0" w:line="240" w:lineRule="auto"/>
        <w:rPr>
          <w:rFonts w:ascii="Arial" w:eastAsia="Arial" w:hAnsi="Arial" w:cs="Arial"/>
          <w:sz w:val="12"/>
          <w:szCs w:val="18"/>
          <w:lang w:eastAsia="en-GB"/>
        </w:rPr>
      </w:pPr>
    </w:p>
    <w:tbl>
      <w:tblPr>
        <w:tblStyle w:val="Tabelamre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FB5759">
            <w:pPr>
              <w:spacing w:before="120" w:after="120"/>
              <w:ind w:left="-993"/>
              <w:rPr>
                <w:sz w:val="16"/>
                <w:szCs w:val="16"/>
              </w:rPr>
            </w:pPr>
          </w:p>
        </w:tc>
        <w:tc>
          <w:tcPr>
            <w:tcW w:w="567" w:type="dxa"/>
          </w:tcPr>
          <w:p w14:paraId="3D9C8D4B" w14:textId="77777777" w:rsidR="002859A7" w:rsidRDefault="00FB5759">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FB5759">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FB575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FB575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FB575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FB5759">
      <w:pPr>
        <w:spacing w:after="0" w:line="240" w:lineRule="auto"/>
        <w:rPr>
          <w:rFonts w:ascii="Calibri" w:eastAsia="Arial" w:hAnsi="Calibri" w:cs="Calibri"/>
          <w:sz w:val="15"/>
          <w:szCs w:val="15"/>
          <w:lang w:eastAsia="en-GB"/>
        </w:rPr>
      </w:pPr>
    </w:p>
    <w:tbl>
      <w:tblPr>
        <w:tblStyle w:val="Tabelamre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FB575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FB575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FB5759">
      <w:pPr>
        <w:spacing w:after="0" w:line="240" w:lineRule="auto"/>
        <w:rPr>
          <w:rFonts w:ascii="Calibri" w:eastAsia="Arial" w:hAnsi="Calibri" w:cs="Calibri"/>
          <w:sz w:val="15"/>
          <w:szCs w:val="15"/>
          <w:lang w:eastAsia="en-GB"/>
        </w:rPr>
      </w:pPr>
    </w:p>
    <w:p w14:paraId="4046CB5E" w14:textId="77777777" w:rsidR="00DE3ECC" w:rsidRDefault="00FB5759">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FB5759" w:rsidP="00E07945">
      <w:pPr>
        <w:pStyle w:val="Navadensplet"/>
        <w:spacing w:before="0" w:beforeAutospacing="0" w:after="0" w:afterAutospacing="0"/>
        <w:rPr>
          <w:rFonts w:ascii="Calibri" w:hAnsi="Calibri" w:cs="Calibri"/>
          <w:sz w:val="16"/>
          <w:szCs w:val="16"/>
        </w:rPr>
      </w:pPr>
    </w:p>
    <w:sectPr w:rsidR="002859A7" w:rsidRPr="00E07945">
      <w:footerReference w:type="default" r:id="rId16"/>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4A61" w14:textId="77777777" w:rsidR="00FB5759" w:rsidRDefault="00FB5759">
      <w:pPr>
        <w:spacing w:after="0" w:line="240" w:lineRule="auto"/>
      </w:pPr>
      <w:r>
        <w:separator/>
      </w:r>
    </w:p>
  </w:endnote>
  <w:endnote w:type="continuationSeparator" w:id="0">
    <w:p w14:paraId="5C67E825" w14:textId="77777777" w:rsidR="00FB5759" w:rsidRDefault="00FB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Nog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FB57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9D88" w14:textId="77777777" w:rsidR="00FB5759" w:rsidRDefault="00FB5759">
      <w:pPr>
        <w:spacing w:after="0" w:line="240" w:lineRule="auto"/>
      </w:pPr>
      <w:r>
        <w:separator/>
      </w:r>
    </w:p>
  </w:footnote>
  <w:footnote w:type="continuationSeparator" w:id="0">
    <w:p w14:paraId="37A69E64" w14:textId="77777777" w:rsidR="00FB5759" w:rsidRDefault="00FB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C20074"/>
    <w:rsid w:val="00F21570"/>
    <w:rsid w:val="00F445B7"/>
    <w:rsid w:val="00FB57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pPr>
      <w:spacing w:after="0" w:line="240" w:lineRule="auto"/>
    </w:pPr>
    <w:rPr>
      <w:rFonts w:ascii="Arial" w:eastAsia="Arial" w:hAnsi="Arial" w:cs="Arial"/>
      <w:sz w:val="20"/>
      <w:szCs w:val="20"/>
      <w:lang w:eastAsia="en-GB"/>
    </w:rPr>
  </w:style>
  <w:style w:type="character" w:customStyle="1" w:styleId="PripombabesediloZnak">
    <w:name w:val="Pripomba – besedilo Znak"/>
    <w:basedOn w:val="Privzetapisavaodstavka"/>
    <w:link w:val="Pripombabesedilo"/>
    <w:uiPriority w:val="99"/>
    <w:semiHidden/>
    <w:rPr>
      <w:rFonts w:ascii="Arial" w:eastAsia="Arial" w:hAnsi="Arial" w:cs="Arial"/>
      <w:sz w:val="20"/>
      <w:szCs w:val="20"/>
      <w:lang w:eastAsia="en-GB"/>
    </w:rPr>
  </w:style>
  <w:style w:type="character" w:styleId="Pripombasklic">
    <w:name w:val="annotation reference"/>
    <w:basedOn w:val="Privzetapisavaodstavka"/>
    <w:uiPriority w:val="99"/>
    <w:semiHidden/>
    <w:unhideWhenUsed/>
    <w:rPr>
      <w:sz w:val="16"/>
      <w:szCs w:val="16"/>
    </w:rPr>
  </w:style>
  <w:style w:type="table" w:styleId="Tabelamrea">
    <w:name w:val="Table Grid"/>
    <w:basedOn w:val="Navadnatabe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GlavaZnak">
    <w:name w:val="Glava Znak"/>
    <w:basedOn w:val="Privzetapisavaodstavka"/>
    <w:link w:val="Glava"/>
    <w:uiPriority w:val="99"/>
    <w:rPr>
      <w:rFonts w:ascii="Arial" w:eastAsia="Arial" w:hAnsi="Arial" w:cs="Arial"/>
      <w:lang w:eastAsia="en-GB"/>
    </w:rPr>
  </w:style>
  <w:style w:type="paragraph" w:styleId="Noga">
    <w:name w:val="footer"/>
    <w:basedOn w:val="Navaden"/>
    <w:link w:val="NogaZnak"/>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NogaZnak">
    <w:name w:val="Noga Znak"/>
    <w:basedOn w:val="Privzetapisavaodstavka"/>
    <w:link w:val="Noga"/>
    <w:uiPriority w:val="99"/>
    <w:rPr>
      <w:rFonts w:ascii="Arial" w:eastAsia="Arial" w:hAnsi="Arial" w:cs="Arial"/>
      <w:lang w:eastAsia="en-GB"/>
    </w:rPr>
  </w:style>
  <w:style w:type="table" w:customStyle="1" w:styleId="TableGrid1">
    <w:name w:val="Table Grid1"/>
    <w:basedOn w:val="Navadnatabela"/>
    <w:next w:val="Tabelamre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character" w:styleId="Besedilooznabemesta">
    <w:name w:val="Placeholder Text"/>
    <w:basedOn w:val="Privzetapisavaodstavka"/>
    <w:uiPriority w:val="99"/>
    <w:semiHidden/>
    <w:rPr>
      <w:color w:val="808080"/>
    </w:rPr>
  </w:style>
  <w:style w:type="paragraph" w:styleId="Navadensplet">
    <w:name w:val="Normal (Web)"/>
    <w:basedOn w:val="Navaden"/>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dstavekseznama">
    <w:name w:val="List Paragraph"/>
    <w:basedOn w:val="Navaden"/>
    <w:uiPriority w:val="34"/>
    <w:qFormat/>
    <w:pPr>
      <w:ind w:left="720"/>
      <w:contextualSpacing/>
    </w:pPr>
  </w:style>
  <w:style w:type="paragraph" w:styleId="Zadevapripombe">
    <w:name w:val="annotation subject"/>
    <w:basedOn w:val="Pripombabesedilo"/>
    <w:next w:val="Pripombabesedilo"/>
    <w:link w:val="ZadevapripombeZnak"/>
    <w:uiPriority w:val="99"/>
    <w:semiHidden/>
    <w:unhideWhenUsed/>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Pr>
      <w:rFonts w:ascii="Arial" w:eastAsia="Arial" w:hAnsi="Arial" w:cs="Arial"/>
      <w:b/>
      <w:bCs/>
      <w:sz w:val="20"/>
      <w:szCs w:val="20"/>
      <w:lang w:eastAsia="en-GB"/>
    </w:rPr>
  </w:style>
  <w:style w:type="paragraph" w:styleId="Revizija">
    <w:name w:val="Revision"/>
    <w:hidden/>
    <w:uiPriority w:val="99"/>
    <w:semiHidden/>
    <w:pPr>
      <w:spacing w:after="0" w:line="240" w:lineRule="auto"/>
    </w:pPr>
  </w:style>
  <w:style w:type="table" w:customStyle="1" w:styleId="TableGrid2">
    <w:name w:val="Table Grid2"/>
    <w:basedOn w:val="Navadnatabela"/>
    <w:next w:val="Tabelamre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Pr>
      <w:color w:val="0563C1" w:themeColor="hyperlink"/>
      <w:u w:val="single"/>
    </w:rPr>
  </w:style>
  <w:style w:type="character" w:customStyle="1" w:styleId="Nerazreenaomemba1">
    <w:name w:val="Nerazrešena omemba1"/>
    <w:basedOn w:val="Privzetapisavaodstavka"/>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ource-cms.springernature.com/springer-cms/rest/v1/content/19242230/dat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ringernature.com/gp/authors/book-authors-code-of-conduc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ringernature.com/gp/open-research/policies/accepted-manuscript-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10876"/>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42C2C307CF374296131AFAF6A6F6B3" ma:contentTypeVersion="9" ma:contentTypeDescription="Ustvari nov dokument." ma:contentTypeScope="" ma:versionID="95a6cb4729272fa58a4881e81d40778d">
  <xsd:schema xmlns:xsd="http://www.w3.org/2001/XMLSchema" xmlns:xs="http://www.w3.org/2001/XMLSchema" xmlns:p="http://schemas.microsoft.com/office/2006/metadata/properties" xmlns:ns2="9a4bca93-4893-4ff6-b64d-9f1f7e33c075" targetNamespace="http://schemas.microsoft.com/office/2006/metadata/properties" ma:root="true" ma:fieldsID="7b9840f5928fca3e360aae5b642a3f6e" ns2:_="">
    <xsd:import namespace="9a4bca93-4893-4ff6-b64d-9f1f7e33c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bca93-4893-4ff6-b64d-9f1f7e33c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ession xmlns="http://schemas.business-integrity.com/dealbuilder/2006/answers"/>
</file>

<file path=customXml/item5.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74447A1-0C1A-409A-93E7-75F04F620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B97C5-CA05-4300-BC3A-F62BD9A8BD85}">
  <ds:schemaRefs>
    <ds:schemaRef ds:uri="http://schemas.microsoft.com/sharepoint/v3/contenttype/forms"/>
  </ds:schemaRefs>
</ds:datastoreItem>
</file>

<file path=customXml/itemProps3.xml><?xml version="1.0" encoding="utf-8"?>
<ds:datastoreItem xmlns:ds="http://schemas.openxmlformats.org/officeDocument/2006/customXml" ds:itemID="{ECC3C490-13A4-4FB0-960A-8688A6D5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bca93-4893-4ff6-b64d-9f1f7e33c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5.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Tomaž Kosar</cp:lastModifiedBy>
  <cp:revision>4</cp:revision>
  <dcterms:created xsi:type="dcterms:W3CDTF">2021-10-22T08:20:00Z</dcterms:created>
  <dcterms:modified xsi:type="dcterms:W3CDTF">2021-12-21T07:32:00Z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y fmtid="{D5CDD505-2E9C-101B-9397-08002B2CF9AE}" pid="4" name="ContentTypeId">
    <vt:lpwstr>0x0101002E42C2C307CF374296131AFAF6A6F6B3</vt:lpwstr>
  </property>
</Properties>
</file>